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FORMULACIÓN CREATIVA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Pública No. CP-03-2024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Layout w:type="fixed"/>
        <w:tblLook w:val="0400"/>
      </w:tblPr>
      <w:tblGrid>
        <w:gridCol w:w="4530"/>
        <w:gridCol w:w="4500"/>
        <w:tblGridChange w:id="0">
          <w:tblGrid>
            <w:gridCol w:w="4530"/>
            <w:gridCol w:w="4500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TÍTULO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GÉNERO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FORMATO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AUDIENCIA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NÚMERO DE CAPÍTULOS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TEMPORADA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DURACIÓN PROMEDIO POR CAPÍTULO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FECHA DE FINALIZACIÓN PROYECTADA EN EL CRONOGRAMA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PRESUPUESTO TOTAL PROYECTADO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Calibri" w:cs="Calibri" w:eastAsia="Calibri" w:hAnsi="Calibri"/>
          <w:color w:val="80808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1. IDEA CENTRAL O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STORYLINE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400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Es una oración que define con claridad y delimita la idea central del proyecto, sintetiza la fuerza temática y narrativa del mismo. Suele responder a las preguntas ¿quién?, ¿qué?, ¿cómo?, ¿dónde? y ¿por qué?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color w:val="80808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2. SINOPSIS DEL PROYECTO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2.400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Calibri" w:cs="Calibri" w:eastAsia="Calibri" w:hAnsi="Calibri"/>
          <w:color w:val="ff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Desarrolla a manera de breve relato en tercera persona, el alcance temático, el potencial narrativo y dramático que tiene la idea central. Permite entrever el orden estructural del proyecto y puntualiza sus componentes narrativos, personajes, situaciones, tono y otros elementos elegidos para comunicar la idea central.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3. ESTRUCTURA NARRATIVA TIPO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3.500 caracteres; puede usarse una tabla resumen donde explique cada bloque y duración aproximada)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Expone cómo se ordenan los contenidos a lo largo del relato. Puntualiza cómo se divide la historia, ya sea en actos dramáticos, bloques temáticos, segmentos o secciones. Organiza elementos como el detonante, hipótesis, la pregunta central que orienta el desarrollo del programa, el gancho, la introducción, el nudo, el desarrollo y el desenlace para el capítulo tipo de una serie o unitario.</w:t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4. ENFOQUE Y PUNTO DE VISTA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800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Enuncia desde qué punto de vista se cuenta la historia del proyecto; identifica y desarrolla claramente cuáles son las distintas perspectivas desde las cuales se abordará el tema central.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5. TRATAMIENTO DE PERSONAJES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500 caracteres por personaje)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quiénes son los personajes (protagonistas, antagonistas, entrevistados, secundarios, etc.). Plantea cuál es la motivación y la función de cada uno de ellos. Explica los criterios de selección de personajes y cuál es su arco de transformación (si aplica). Permite entender el rol de los personajes dentro de la temática elegida y la forma como se representan las distintas formas de ser, atendiendo a la inclusión y la diversidad ciudadana.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Este apartado se debe desarrollar para los mismos 5 capítulos de los que se desarrollen las 5 sinopsis solicitadas en el numeral 8.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 INVESTIGACIÓN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5.000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6.1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Marco general de la investigación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los antecedentes, delimita los conceptos y las categorías o ejes conceptuales desde los cuales se abordan los temas y contenidos en función del proyecto –no se trata de consignar informaciones, sino explicar en qué concepto se sustentan.</w:t>
      </w:r>
    </w:p>
    <w:p w:rsidR="00000000" w:rsidDel="00000000" w:rsidP="00000000" w:rsidRDefault="00000000" w:rsidRPr="00000000" w14:paraId="0000002C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6.2 Metodología y fuentes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Explica la forma en que se llevará a cabo la consecución, procesamiento y utilización de la información en el proyecto audiovisual. Debe exponer además las fuentes utilizadas en la etapa de formulación y ejecución del proyecto.</w:t>
      </w:r>
    </w:p>
    <w:p w:rsidR="00000000" w:rsidDel="00000000" w:rsidP="00000000" w:rsidRDefault="00000000" w:rsidRPr="00000000" w14:paraId="0000002F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6.3 Cubrimiento temático</w:t>
      </w:r>
    </w:p>
    <w:p w:rsidR="00000000" w:rsidDel="00000000" w:rsidP="00000000" w:rsidRDefault="00000000" w:rsidRPr="00000000" w14:paraId="00000031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  <w:highlight w:val="red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Enuncia y explica brevemente los temas y subtemas seleccionados para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cinco (5) capítulos de la serie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 Diligencie solo una fila para el caso de unitarios.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5.0" w:type="dxa"/>
        <w:jc w:val="left"/>
        <w:tblInd w:w="96.0000000000000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5"/>
        <w:gridCol w:w="1590"/>
        <w:gridCol w:w="1230"/>
        <w:gridCol w:w="1485"/>
        <w:gridCol w:w="2895"/>
        <w:gridCol w:w="1650"/>
        <w:tblGridChange w:id="0">
          <w:tblGrid>
            <w:gridCol w:w="435"/>
            <w:gridCol w:w="1590"/>
            <w:gridCol w:w="1230"/>
            <w:gridCol w:w="1485"/>
            <w:gridCol w:w="2895"/>
            <w:gridCol w:w="16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#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Nombre del capítulo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Tema central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Subtemas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Enfoque específico (del capítulo)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Personajes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line="240" w:lineRule="auto"/>
        <w:jc w:val="both"/>
        <w:rPr>
          <w:rFonts w:ascii="Calibri" w:cs="Calibri" w:eastAsia="Calibri" w:hAnsi="Calibri"/>
          <w:sz w:val="20"/>
          <w:szCs w:val="20"/>
          <w:highlight w:val="re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6.4 Cubrimiento geográfico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Enuncia, describe y justifica los lugares específicos en donde se realizarán las grabaciones del proyecto o en los que se desarrolla la historia.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 TRATAMIENTO AUDIOVISUAL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5.000 caracteres)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7.1 Género y formato</w:t>
      </w:r>
    </w:p>
    <w:p w:rsidR="00000000" w:rsidDel="00000000" w:rsidP="00000000" w:rsidRDefault="00000000" w:rsidRPr="00000000" w14:paraId="0000005D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y justifica la elección del estilo narrativo y audiovisual del proyecto. Para guiar este diligenciamiento, se proponen las siguientes pautas:</w:t>
      </w:r>
    </w:p>
    <w:p w:rsidR="00000000" w:rsidDel="00000000" w:rsidP="00000000" w:rsidRDefault="00000000" w:rsidRPr="00000000" w14:paraId="0000005E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Género: Informativo, no ficción, ficción, entretenimiento –entre otros-.</w:t>
      </w:r>
    </w:p>
    <w:p w:rsidR="00000000" w:rsidDel="00000000" w:rsidP="00000000" w:rsidRDefault="00000000" w:rsidRPr="00000000" w14:paraId="0000005F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Formato: Documental, musical, concurso,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reality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talk show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magazín,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docu-reality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, falso documental, dramatizado, animación, </w:t>
      </w: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live action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–entre otros–.</w:t>
      </w:r>
    </w:p>
    <w:p w:rsidR="00000000" w:rsidDel="00000000" w:rsidP="00000000" w:rsidRDefault="00000000" w:rsidRPr="00000000" w14:paraId="00000060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7.2 Recursos audiovisuales</w:t>
      </w:r>
    </w:p>
    <w:p w:rsidR="00000000" w:rsidDel="00000000" w:rsidP="00000000" w:rsidRDefault="00000000" w:rsidRPr="00000000" w14:paraId="00000062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Presenta el diseño visual y sonoro del proyecto. Describe de manera clara y precisa la propuesta del director y como se articula con las propuestas fotográfica, de diseño sonoro, de montaje, así como los elementos que las conforman. Se debe privilegiar el concepto estético -los recursos expresivos del proyecto- sobre los aspectos técnicos particulares.</w:t>
      </w:r>
    </w:p>
    <w:p w:rsidR="00000000" w:rsidDel="00000000" w:rsidP="00000000" w:rsidRDefault="00000000" w:rsidRPr="00000000" w14:paraId="00000063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color w:val="666666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7.3 Libro de arte</w:t>
      </w:r>
      <w:r w:rsidDel="00000000" w:rsidR="00000000" w:rsidRPr="00000000">
        <w:rPr>
          <w:rFonts w:ascii="Calibri" w:cs="Calibri" w:eastAsia="Calibri" w:hAnsi="Calibri"/>
          <w:color w:val="666666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666666"/>
          <w:sz w:val="20"/>
          <w:szCs w:val="20"/>
          <w:rtl w:val="0"/>
        </w:rPr>
        <w:t xml:space="preserve">(para proyectos de ficción, híbridos ficción/no ficción y animación)</w:t>
      </w:r>
    </w:p>
    <w:p w:rsidR="00000000" w:rsidDel="00000000" w:rsidP="00000000" w:rsidRDefault="00000000" w:rsidRPr="00000000" w14:paraId="00000065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Presenta mediante artes conceptuales o fotografías la propuesta de arte, dependiendo del tipo de proyecto puede incluir diseño de personajes, escenarios, guion de color, ambientación, utilería y vestuario.</w:t>
      </w:r>
    </w:p>
    <w:p w:rsidR="00000000" w:rsidDel="00000000" w:rsidP="00000000" w:rsidRDefault="00000000" w:rsidRPr="00000000" w14:paraId="00000066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7.4 Propuesta de Casting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(para proyectos de ficción, liveaction o aquellos que incluyan actores,  presentador/es, personaje ancla o similares).</w:t>
      </w:r>
    </w:p>
    <w:p w:rsidR="00000000" w:rsidDel="00000000" w:rsidP="00000000" w:rsidRDefault="00000000" w:rsidRPr="00000000" w14:paraId="00000068">
      <w:pPr>
        <w:spacing w:line="240" w:lineRule="auto"/>
        <w:ind w:left="318" w:firstLine="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Presenta la propuesta de actores/talentos que conformarán el elenco principal del proyecto. Debe incluir fotografía y perfil o trayectoria de los actores/talentos propuestos.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ind w:left="318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8. SINOPSIS DE CAPÍTULOS </w:t>
      </w:r>
      <w:r w:rsidDel="00000000" w:rsidR="00000000" w:rsidRPr="00000000">
        <w:rPr>
          <w:rFonts w:ascii="Calibri" w:cs="Calibri" w:eastAsia="Calibri" w:hAnsi="Calibri"/>
          <w:b w:val="1"/>
          <w:color w:val="808080"/>
          <w:sz w:val="20"/>
          <w:szCs w:val="20"/>
          <w:rtl w:val="0"/>
        </w:rPr>
        <w:t xml:space="preserve">(máximo 500 caracteres por capítulo)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 aplica para unitarios.</w:t>
      </w:r>
    </w:p>
    <w:p w:rsidR="00000000" w:rsidDel="00000000" w:rsidP="00000000" w:rsidRDefault="00000000" w:rsidRPr="00000000" w14:paraId="0000006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Breve reseña de los contenidos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cinco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(5)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u w:val="single"/>
          <w:rtl w:val="0"/>
        </w:rPr>
        <w:t xml:space="preserve">capítulos de la serie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(los mismos que se incluyan en el numeral 6.3 Cubrimiento temático). Enuncia los temas seleccionados, los protagonistas, el alcance geográfico y, si es del caso, tratamientos audiovisuales particulares.</w:t>
      </w:r>
    </w:p>
    <w:p w:rsidR="00000000" w:rsidDel="00000000" w:rsidP="00000000" w:rsidRDefault="00000000" w:rsidRPr="00000000" w14:paraId="0000006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9. PROPUESTA MULTIPLATAFORMA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(máximo 3.000 caracteres).</w:t>
      </w:r>
    </w:p>
    <w:p w:rsidR="00000000" w:rsidDel="00000000" w:rsidP="00000000" w:rsidRDefault="00000000" w:rsidRPr="00000000" w14:paraId="0000006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Describe de manera concreta los contenidos y plataformas que expandirán la experiencia del usuario alrededor del proyecto, no solo a nivel promocional sino buscando generar conversación y participación. Explica estratégicamente la forma como circularán los contenidos de acuerdo con el tipo de usuario y plataforma y alcance, teniendo en cuenta características de interacción y usabilidad. </w:t>
      </w:r>
    </w:p>
    <w:p w:rsidR="00000000" w:rsidDel="00000000" w:rsidP="00000000" w:rsidRDefault="00000000" w:rsidRPr="00000000" w14:paraId="0000006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90.0" w:type="dxa"/>
        <w:jc w:val="left"/>
        <w:tblInd w:w="-9.000000000000014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"/>
        <w:gridCol w:w="1920"/>
        <w:gridCol w:w="1515"/>
        <w:gridCol w:w="2415"/>
        <w:gridCol w:w="1530"/>
        <w:gridCol w:w="1515"/>
        <w:tblGridChange w:id="0">
          <w:tblGrid>
            <w:gridCol w:w="495"/>
            <w:gridCol w:w="1920"/>
            <w:gridCol w:w="1515"/>
            <w:gridCol w:w="2415"/>
            <w:gridCol w:w="1530"/>
            <w:gridCol w:w="15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#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 la pieza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Formato 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Descripción del contenido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Red(es) de circulación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Interacción con los usuarios (si aplica)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D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left w:w="57.0" w:type="dxa"/>
              <w:right w:w="57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57.0" w:type="dxa"/>
              <w:right w:w="57.0" w:type="dxa"/>
            </w:tcMar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 debe tener en cuenta que los contenidos puedan existir en la web de Capital sistema de comunicación pública (</w:t>
      </w:r>
      <w:hyperlink r:id="rId7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www.conexioncapital.co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) y/o en sus diferentes redes sociales:</w:t>
      </w:r>
    </w:p>
    <w:p w:rsidR="00000000" w:rsidDel="00000000" w:rsidP="00000000" w:rsidRDefault="00000000" w:rsidRPr="00000000" w14:paraId="0000009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hyperlink r:id="rId8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www.facebook.com/CanalCapitalOficial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hyperlink r:id="rId9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www.instagram.com/canalcapital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hyperlink r:id="rId10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https://twitter.com/canalcapital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hyperlink r:id="rId11">
        <w:r w:rsidDel="00000000" w:rsidR="00000000" w:rsidRPr="00000000">
          <w:rPr>
            <w:rFonts w:ascii="Calibri" w:cs="Calibri" w:eastAsia="Calibri" w:hAnsi="Calibri"/>
            <w:sz w:val="20"/>
            <w:szCs w:val="20"/>
            <w:rtl w:val="0"/>
          </w:rPr>
          <w:t xml:space="preserve">www.youtube.com/user/CanalCapitalBogota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NOTA: La propuesta debe incluir como mínimo los contenidos multiplataforma solicitados en la presente convocatoria, invitación a cotizar u otro proceso (si aplica).  Se pueden proponer contenidos adicionales siempre y cuando estén contemplados en el diseño de producción.</w:t>
      </w:r>
    </w:p>
    <w:p w:rsidR="00000000" w:rsidDel="00000000" w:rsidP="00000000" w:rsidRDefault="00000000" w:rsidRPr="00000000" w14:paraId="0000009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9F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A6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A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A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A9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A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Electrónico: </w:t>
      </w:r>
    </w:p>
    <w:p w:rsidR="00000000" w:rsidDel="00000000" w:rsidP="00000000" w:rsidRDefault="00000000" w:rsidRPr="00000000" w14:paraId="000000AB">
      <w:pPr>
        <w:spacing w:line="240" w:lineRule="auto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B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BC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2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-114299</wp:posOffset>
          </wp:positionV>
          <wp:extent cx="905827" cy="677401"/>
          <wp:effectExtent b="0" l="0" r="0" t="0"/>
          <wp:wrapNone/>
          <wp:docPr id="2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</w:t>
    </w:r>
  </w:p>
  <w:p w:rsidR="00000000" w:rsidDel="00000000" w:rsidP="00000000" w:rsidRDefault="00000000" w:rsidRPr="00000000" w14:paraId="000000BA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9F7B59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F7B59"/>
  </w:style>
  <w:style w:type="paragraph" w:styleId="Piedepgina">
    <w:name w:val="footer"/>
    <w:basedOn w:val="Normal"/>
    <w:link w:val="PiedepginaCar"/>
    <w:uiPriority w:val="99"/>
    <w:unhideWhenUsed w:val="1"/>
    <w:rsid w:val="009F7B59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F7B59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youtube.com/user/CanalCapitalBogota" TargetMode="External"/><Relationship Id="rId10" Type="http://schemas.openxmlformats.org/officeDocument/2006/relationships/hyperlink" Target="https://twitter.com/canalcapital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instagram.com/canalcapital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conexioncapital.co" TargetMode="External"/><Relationship Id="rId8" Type="http://schemas.openxmlformats.org/officeDocument/2006/relationships/hyperlink" Target="https://www.facebook.com/CanalCapitalOficia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mEg6ilruzScUXSE5mR0zfKRG8Q==">CgMxLjAyCWguMjZpbjFyZzgAciExblo5Z1hYZXgtUGljSEFld0M0SmtVV19VM1ByRnRxRDA=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2020-07-23T14:03:00Z</dcterms:created>
</cp:coreProperties>
</file>